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0E1FD" w14:textId="77777777" w:rsidR="00C332A0" w:rsidRPr="00390034" w:rsidRDefault="00C332A0" w:rsidP="00C332A0">
      <w:pPr>
        <w:ind w:left="680" w:right="28"/>
        <w:rPr>
          <w:rFonts w:ascii="Arial" w:hAnsi="Arial" w:cs="Tahoma"/>
        </w:rPr>
      </w:pPr>
    </w:p>
    <w:p w14:paraId="312A57D7" w14:textId="77777777" w:rsidR="00C332A0" w:rsidRPr="00390034" w:rsidRDefault="00C332A0" w:rsidP="00C332A0">
      <w:pPr>
        <w:ind w:left="680" w:right="1134"/>
        <w:rPr>
          <w:rFonts w:ascii="Arial" w:hAnsi="Arial" w:cs="Tahoma"/>
        </w:rPr>
      </w:pPr>
    </w:p>
    <w:p w14:paraId="40789E09" w14:textId="441FA661" w:rsidR="00C332A0" w:rsidRPr="007D288B" w:rsidRDefault="00FB7A34" w:rsidP="007D288B">
      <w:pPr>
        <w:tabs>
          <w:tab w:val="left" w:pos="3820"/>
        </w:tabs>
        <w:ind w:left="680" w:right="28"/>
        <w:rPr>
          <w:rFonts w:ascii="Arial" w:hAnsi="Arial" w:cs="Tahoma"/>
          <w:b/>
          <w:bCs/>
          <w:sz w:val="28"/>
          <w:lang w:val="en-US"/>
        </w:rPr>
      </w:pPr>
      <w:r w:rsidRPr="00097959">
        <w:rPr>
          <w:rFonts w:ascii="Arial" w:hAnsi="Arial" w:cs="Tahoma"/>
          <w:b/>
          <w:bCs/>
          <w:sz w:val="28"/>
          <w:lang w:val="en-US"/>
        </w:rPr>
        <w:t xml:space="preserve">Communiqués de </w:t>
      </w:r>
      <w:proofErr w:type="spellStart"/>
      <w:r w:rsidRPr="00097959">
        <w:rPr>
          <w:rFonts w:ascii="Arial" w:hAnsi="Arial" w:cs="Tahoma"/>
          <w:b/>
          <w:bCs/>
          <w:sz w:val="28"/>
          <w:lang w:val="en-US"/>
        </w:rPr>
        <w:t>presse</w:t>
      </w:r>
      <w:proofErr w:type="spellEnd"/>
      <w:r>
        <w:rPr>
          <w:rFonts w:ascii="Arial" w:hAnsi="Arial" w:cs="Tahoma"/>
          <w:b/>
          <w:bCs/>
          <w:sz w:val="28"/>
          <w:lang w:val="en-US"/>
        </w:rPr>
        <w:t xml:space="preserve"> </w:t>
      </w:r>
      <w:r w:rsidR="00CF7DDA">
        <w:rPr>
          <w:rFonts w:ascii="Arial" w:hAnsi="Arial" w:cs="Tahoma"/>
          <w:b/>
          <w:bCs/>
          <w:sz w:val="28"/>
          <w:lang w:val="en-US"/>
        </w:rPr>
        <w:t>31</w:t>
      </w:r>
      <w:bookmarkStart w:id="0" w:name="_GoBack"/>
      <w:bookmarkEnd w:id="0"/>
      <w:r w:rsidR="00C332A0">
        <w:rPr>
          <w:rFonts w:ascii="Arial" w:hAnsi="Arial" w:cs="Tahoma"/>
          <w:b/>
          <w:bCs/>
          <w:sz w:val="28"/>
          <w:lang w:val="en-US"/>
        </w:rPr>
        <w:t>/I</w:t>
      </w:r>
    </w:p>
    <w:p w14:paraId="6E5396D2" w14:textId="77777777" w:rsidR="00C332A0" w:rsidRPr="00F8627D" w:rsidRDefault="00C332A0" w:rsidP="00C332A0">
      <w:pPr>
        <w:ind w:left="709"/>
        <w:rPr>
          <w:rFonts w:ascii="Arial" w:hAnsi="Arial"/>
          <w:b/>
          <w:sz w:val="22"/>
          <w:lang w:val="en-US"/>
        </w:rPr>
      </w:pPr>
    </w:p>
    <w:p w14:paraId="17CDECD4" w14:textId="77777777" w:rsidR="00C332A0" w:rsidRPr="00FB7A34" w:rsidRDefault="00C332A0" w:rsidP="00CF7DDA">
      <w:pPr>
        <w:ind w:left="709" w:hanging="29"/>
        <w:jc w:val="both"/>
        <w:rPr>
          <w:rFonts w:ascii="Arial" w:hAnsi="Arial" w:cs="Arial"/>
          <w:b/>
          <w:sz w:val="22"/>
          <w:szCs w:val="22"/>
          <w:lang w:val="en-US"/>
        </w:rPr>
      </w:pPr>
    </w:p>
    <w:p w14:paraId="0D306883" w14:textId="77777777" w:rsidR="00CF7DDA" w:rsidRPr="00CF7DDA" w:rsidRDefault="00CF7DDA" w:rsidP="00CF7DDA">
      <w:pPr>
        <w:ind w:left="709" w:hanging="29"/>
        <w:rPr>
          <w:rFonts w:ascii="Arial" w:hAnsi="Arial"/>
          <w:b/>
          <w:lang w:val="fr-FR"/>
        </w:rPr>
      </w:pPr>
      <w:r w:rsidRPr="00CF7DDA">
        <w:rPr>
          <w:rFonts w:ascii="Arial" w:hAnsi="Arial"/>
          <w:b/>
          <w:lang w:val="fr-FR"/>
        </w:rPr>
        <w:t>Partir en voyage avec son vélo</w:t>
      </w:r>
    </w:p>
    <w:p w14:paraId="152620D1" w14:textId="77777777" w:rsidR="00CF7DDA" w:rsidRPr="00CF7DDA" w:rsidRDefault="00CF7DDA" w:rsidP="00CF7DDA">
      <w:pPr>
        <w:ind w:left="709" w:hanging="29"/>
        <w:rPr>
          <w:rFonts w:ascii="Arial" w:hAnsi="Arial"/>
          <w:b/>
          <w:i/>
          <w:lang w:val="fr-FR"/>
        </w:rPr>
      </w:pPr>
      <w:r w:rsidRPr="00CF7DDA">
        <w:rPr>
          <w:rFonts w:ascii="Arial" w:hAnsi="Arial"/>
          <w:b/>
          <w:i/>
          <w:lang w:val="fr-FR"/>
        </w:rPr>
        <w:t>Les systèmes porte-vélos proposés par Rameder garantissent la solution de transport individuelle parfaite</w:t>
      </w:r>
    </w:p>
    <w:p w14:paraId="72C5A061" w14:textId="77777777" w:rsidR="00CF7DDA" w:rsidRPr="00563A2A" w:rsidRDefault="00CF7DDA" w:rsidP="00CF7DDA">
      <w:pPr>
        <w:ind w:left="709" w:hanging="29"/>
        <w:rPr>
          <w:rFonts w:ascii="Arial" w:hAnsi="Arial"/>
          <w:lang w:val="fr-FR"/>
        </w:rPr>
      </w:pPr>
    </w:p>
    <w:p w14:paraId="22A69AC2" w14:textId="77777777" w:rsidR="00CF7DDA" w:rsidRDefault="00CF7DDA" w:rsidP="00CF7DDA">
      <w:pPr>
        <w:tabs>
          <w:tab w:val="left" w:pos="5812"/>
        </w:tabs>
        <w:ind w:left="709" w:hanging="29"/>
        <w:jc w:val="both"/>
        <w:rPr>
          <w:rFonts w:ascii="Arial" w:hAnsi="Arial"/>
          <w:lang w:val="fr-FR"/>
        </w:rPr>
      </w:pPr>
      <w:r w:rsidRPr="00563A2A">
        <w:rPr>
          <w:rFonts w:ascii="Arial" w:hAnsi="Arial"/>
          <w:lang w:val="fr-FR"/>
        </w:rPr>
        <w:t>Pour les</w:t>
      </w:r>
      <w:r>
        <w:rPr>
          <w:rFonts w:ascii="Arial" w:hAnsi="Arial"/>
          <w:lang w:val="fr-FR"/>
        </w:rPr>
        <w:t xml:space="preserve"> longues distances : la voiture.</w:t>
      </w:r>
      <w:r w:rsidRPr="00563A2A">
        <w:rPr>
          <w:rFonts w:ascii="Arial" w:hAnsi="Arial"/>
          <w:lang w:val="fr-FR"/>
        </w:rPr>
        <w:t xml:space="preserve"> Pour l'exploration des environs au lieu de destination : le vélo. Une combi</w:t>
      </w:r>
      <w:r>
        <w:rPr>
          <w:rFonts w:ascii="Arial" w:hAnsi="Arial"/>
          <w:lang w:val="fr-FR"/>
        </w:rPr>
        <w:t xml:space="preserve">naison imbattable en vacances. </w:t>
      </w:r>
      <w:r w:rsidRPr="00563A2A">
        <w:rPr>
          <w:rFonts w:ascii="Arial" w:hAnsi="Arial"/>
          <w:lang w:val="fr-FR"/>
        </w:rPr>
        <w:t xml:space="preserve">Pour un transport sûr des vélos, Rameder, fournisseur leader allemand d'accessoires de transport, offre une vaste gamme des nouveautés des porte-vélos. Dans la boutique en ligne de l'entreprise allemande </w:t>
      </w:r>
      <w:r>
        <w:rPr>
          <w:rFonts w:ascii="Arial" w:hAnsi="Arial"/>
          <w:lang w:val="fr-FR"/>
        </w:rPr>
        <w:t>sur</w:t>
      </w:r>
      <w:r w:rsidRPr="00563A2A">
        <w:rPr>
          <w:rFonts w:ascii="Arial" w:hAnsi="Arial"/>
          <w:lang w:val="fr-FR"/>
        </w:rPr>
        <w:t xml:space="preserve"> </w:t>
      </w:r>
      <w:hyperlink r:id="rId6" w:history="1">
        <w:r w:rsidRPr="00563A2A">
          <w:rPr>
            <w:rStyle w:val="Link"/>
            <w:rFonts w:ascii="Arial" w:hAnsi="Arial"/>
            <w:lang w:val="fr-FR"/>
          </w:rPr>
          <w:t>www.rameder.fr</w:t>
        </w:r>
      </w:hyperlink>
      <w:r w:rsidRPr="00563A2A">
        <w:rPr>
          <w:rFonts w:ascii="Arial" w:hAnsi="Arial"/>
          <w:lang w:val="fr-FR"/>
        </w:rPr>
        <w:t>, les clients intéressés trouveront une vue d'ensemble simple et complète sur les différentes possibilités de transporter leurs vélos.</w:t>
      </w:r>
    </w:p>
    <w:p w14:paraId="23D7EEDB" w14:textId="77777777" w:rsidR="00CF7DDA" w:rsidRPr="00563A2A" w:rsidRDefault="00CF7DDA" w:rsidP="00CF7DDA">
      <w:pPr>
        <w:tabs>
          <w:tab w:val="left" w:pos="5812"/>
        </w:tabs>
        <w:ind w:left="709" w:hanging="29"/>
        <w:jc w:val="both"/>
        <w:rPr>
          <w:rFonts w:ascii="Arial" w:hAnsi="Arial"/>
          <w:lang w:val="fr-FR"/>
        </w:rPr>
      </w:pPr>
    </w:p>
    <w:p w14:paraId="6C8BBF25" w14:textId="77777777" w:rsidR="00CF7DDA" w:rsidRDefault="00CF7DDA" w:rsidP="00CF7DDA">
      <w:pPr>
        <w:tabs>
          <w:tab w:val="left" w:pos="5812"/>
        </w:tabs>
        <w:ind w:left="709" w:hanging="29"/>
        <w:jc w:val="both"/>
        <w:rPr>
          <w:rFonts w:ascii="Arial" w:hAnsi="Arial"/>
          <w:i/>
          <w:lang w:val="fr-FR"/>
        </w:rPr>
      </w:pPr>
      <w:r w:rsidRPr="00563A2A">
        <w:rPr>
          <w:rFonts w:ascii="Arial" w:hAnsi="Arial"/>
          <w:lang w:val="fr-FR"/>
        </w:rPr>
        <w:t xml:space="preserve">La solution de transport des vélos meilleure et </w:t>
      </w:r>
      <w:proofErr w:type="gramStart"/>
      <w:r w:rsidRPr="00563A2A">
        <w:rPr>
          <w:rFonts w:ascii="Arial" w:hAnsi="Arial"/>
          <w:lang w:val="fr-FR"/>
        </w:rPr>
        <w:t>la</w:t>
      </w:r>
      <w:proofErr w:type="gramEnd"/>
      <w:r w:rsidRPr="00563A2A">
        <w:rPr>
          <w:rFonts w:ascii="Arial" w:hAnsi="Arial"/>
          <w:lang w:val="fr-FR"/>
        </w:rPr>
        <w:t xml:space="preserve"> plus sûre est le porte-vélos d'attelage à l'arrière du véhicule. Il ne faut que respecter ici la charge d'appui maximale des attelages. Le modèle </w:t>
      </w:r>
      <w:proofErr w:type="spellStart"/>
      <w:r w:rsidRPr="00563A2A">
        <w:rPr>
          <w:rFonts w:ascii="Arial" w:hAnsi="Arial"/>
          <w:i/>
          <w:lang w:val="fr-FR"/>
        </w:rPr>
        <w:t>Hapro</w:t>
      </w:r>
      <w:proofErr w:type="spellEnd"/>
      <w:r w:rsidRPr="00563A2A">
        <w:rPr>
          <w:rFonts w:ascii="Arial" w:hAnsi="Arial"/>
          <w:i/>
          <w:lang w:val="fr-FR"/>
        </w:rPr>
        <w:t xml:space="preserve"> Atlas 2 Premium</w:t>
      </w:r>
      <w:r w:rsidRPr="00563A2A">
        <w:rPr>
          <w:rFonts w:ascii="Arial" w:hAnsi="Arial"/>
          <w:lang w:val="fr-FR"/>
        </w:rPr>
        <w:t xml:space="preserve">, par exemple, combine la stabilité, la sécurité et le confort maximal. Il est attaché simplement à l'attelage de remorque et fixé confortablement au moyen d'un levier de serrage. Ainsi, deux vélos ou mêmes des vélos électriques peuvent se mettre en route en toute sécurité. Cette solution est également disponible à un prix très attrayant dans une version pour le transport de jusqu'à trois vélos, le </w:t>
      </w:r>
      <w:proofErr w:type="spellStart"/>
      <w:r w:rsidRPr="00563A2A">
        <w:rPr>
          <w:rFonts w:ascii="Arial" w:hAnsi="Arial"/>
          <w:i/>
          <w:lang w:val="fr-FR"/>
        </w:rPr>
        <w:t>Hapro</w:t>
      </w:r>
      <w:proofErr w:type="spellEnd"/>
      <w:r w:rsidRPr="00563A2A">
        <w:rPr>
          <w:rFonts w:ascii="Arial" w:hAnsi="Arial"/>
          <w:i/>
          <w:lang w:val="fr-FR"/>
        </w:rPr>
        <w:t xml:space="preserve"> Atlas 3 Premium.</w:t>
      </w:r>
    </w:p>
    <w:p w14:paraId="2DF301C8" w14:textId="77777777" w:rsidR="00CF7DDA" w:rsidRPr="00563A2A" w:rsidRDefault="00CF7DDA" w:rsidP="00CF7DDA">
      <w:pPr>
        <w:tabs>
          <w:tab w:val="left" w:pos="5812"/>
        </w:tabs>
        <w:ind w:left="709" w:hanging="29"/>
        <w:jc w:val="both"/>
        <w:rPr>
          <w:rFonts w:ascii="Arial" w:hAnsi="Arial"/>
          <w:i/>
          <w:lang w:val="fr-FR"/>
        </w:rPr>
      </w:pPr>
    </w:p>
    <w:p w14:paraId="4830D0E6" w14:textId="77777777" w:rsidR="00CF7DDA" w:rsidRDefault="00CF7DDA" w:rsidP="00CF7DDA">
      <w:pPr>
        <w:tabs>
          <w:tab w:val="left" w:pos="5812"/>
        </w:tabs>
        <w:ind w:left="709" w:hanging="29"/>
        <w:jc w:val="both"/>
        <w:rPr>
          <w:rFonts w:ascii="Arial" w:hAnsi="Arial"/>
          <w:lang w:val="fr-FR"/>
        </w:rPr>
      </w:pPr>
      <w:r w:rsidRPr="00563A2A">
        <w:rPr>
          <w:rFonts w:ascii="Arial" w:hAnsi="Arial"/>
          <w:lang w:val="fr-FR"/>
        </w:rPr>
        <w:t xml:space="preserve">Un porte-vélos compact et de haute qualité pour le transport de deux vélos, qui peut être étendu en cas de besoin et en option même à un troisième vélo, est proposé par le modèle porte-vélos d'attelage </w:t>
      </w:r>
      <w:r w:rsidRPr="00563A2A">
        <w:rPr>
          <w:rFonts w:ascii="Arial" w:hAnsi="Arial"/>
          <w:i/>
          <w:lang w:val="fr-FR"/>
        </w:rPr>
        <w:t>Westfalia BC 70.</w:t>
      </w:r>
      <w:r>
        <w:rPr>
          <w:rFonts w:ascii="Arial" w:hAnsi="Arial"/>
          <w:lang w:val="fr-FR"/>
        </w:rPr>
        <w:t xml:space="preserve"> </w:t>
      </w:r>
      <w:r w:rsidRPr="00563A2A">
        <w:rPr>
          <w:rFonts w:ascii="Arial" w:hAnsi="Arial"/>
          <w:lang w:val="fr-FR"/>
        </w:rPr>
        <w:t>Grâce au système de fixation par levier, il se laisse monter en quelques secondes simplement et sans outil sur l'attelage de remorque. Après le voyage ce porte-vélos peut être replié et donc rangé de manière peu encombrante.</w:t>
      </w:r>
    </w:p>
    <w:p w14:paraId="5E98254E" w14:textId="77777777" w:rsidR="00CF7DDA" w:rsidRPr="00563A2A" w:rsidRDefault="00CF7DDA" w:rsidP="00CF7DDA">
      <w:pPr>
        <w:tabs>
          <w:tab w:val="left" w:pos="5812"/>
        </w:tabs>
        <w:ind w:left="709" w:hanging="29"/>
        <w:jc w:val="both"/>
        <w:rPr>
          <w:rFonts w:ascii="Arial" w:hAnsi="Arial"/>
          <w:lang w:val="fr-FR"/>
        </w:rPr>
      </w:pPr>
    </w:p>
    <w:p w14:paraId="13CAD51C" w14:textId="77777777" w:rsidR="00CF7DDA" w:rsidRDefault="00CF7DDA" w:rsidP="00CF7DDA">
      <w:pPr>
        <w:tabs>
          <w:tab w:val="left" w:pos="5812"/>
        </w:tabs>
        <w:ind w:left="709" w:hanging="29"/>
        <w:jc w:val="both"/>
        <w:rPr>
          <w:rFonts w:ascii="Arial" w:hAnsi="Arial"/>
          <w:lang w:val="fr-FR"/>
        </w:rPr>
      </w:pPr>
      <w:r w:rsidRPr="00563A2A">
        <w:rPr>
          <w:rFonts w:ascii="Arial" w:hAnsi="Arial"/>
          <w:lang w:val="fr-FR"/>
        </w:rPr>
        <w:t xml:space="preserve">Le système </w:t>
      </w:r>
      <w:proofErr w:type="spellStart"/>
      <w:r w:rsidRPr="00AF10C5">
        <w:rPr>
          <w:rFonts w:ascii="Arial" w:hAnsi="Arial"/>
          <w:i/>
          <w:lang w:val="fr-FR"/>
        </w:rPr>
        <w:t>Ufo</w:t>
      </w:r>
      <w:proofErr w:type="spellEnd"/>
      <w:r w:rsidRPr="00AF10C5">
        <w:rPr>
          <w:rFonts w:ascii="Arial" w:hAnsi="Arial"/>
          <w:i/>
          <w:lang w:val="fr-FR"/>
        </w:rPr>
        <w:t xml:space="preserve"> 2+</w:t>
      </w:r>
      <w:r w:rsidRPr="00563A2A">
        <w:rPr>
          <w:rFonts w:ascii="Arial" w:hAnsi="Arial"/>
          <w:lang w:val="fr-FR"/>
        </w:rPr>
        <w:t xml:space="preserve"> s'enorgueillit de la capacité de la charge utile élevée à un poids propre réduit. Avec un poids de seulement 10,7 kg il fait partie des poids plume des porte-vélos pour l'attelage de remorque bien qu'il puisse charger jusqu'à 60 kg. Si la charge d'appui est suffisante, il est possible de transporter deux vélos électriques. Avec la variante </w:t>
      </w:r>
      <w:r w:rsidRPr="00AF10C5">
        <w:rPr>
          <w:rFonts w:ascii="Arial" w:hAnsi="Arial"/>
          <w:i/>
          <w:lang w:val="fr-FR"/>
        </w:rPr>
        <w:t>UFO 2 + 1</w:t>
      </w:r>
      <w:r w:rsidRPr="00563A2A">
        <w:rPr>
          <w:rFonts w:ascii="Arial" w:hAnsi="Arial"/>
          <w:lang w:val="fr-FR"/>
        </w:rPr>
        <w:t xml:space="preserve"> de ce porte-charges arrière on pourrait même ajouter sans problème un vélo d'enfant supplémentaire.</w:t>
      </w:r>
    </w:p>
    <w:p w14:paraId="0DDBFE66" w14:textId="77777777" w:rsidR="00CF7DDA" w:rsidRPr="00563A2A" w:rsidRDefault="00CF7DDA" w:rsidP="00CF7DDA">
      <w:pPr>
        <w:tabs>
          <w:tab w:val="left" w:pos="5812"/>
        </w:tabs>
        <w:ind w:left="709" w:hanging="29"/>
        <w:jc w:val="both"/>
        <w:rPr>
          <w:rFonts w:ascii="Arial" w:hAnsi="Arial"/>
          <w:lang w:val="fr-FR"/>
        </w:rPr>
      </w:pPr>
    </w:p>
    <w:p w14:paraId="675E4692" w14:textId="77777777" w:rsidR="00CF7DDA" w:rsidRDefault="00CF7DDA" w:rsidP="00CF7DDA">
      <w:pPr>
        <w:tabs>
          <w:tab w:val="left" w:pos="5812"/>
        </w:tabs>
        <w:ind w:left="709" w:hanging="29"/>
        <w:jc w:val="both"/>
        <w:rPr>
          <w:rFonts w:ascii="Arial" w:hAnsi="Arial"/>
          <w:lang w:val="fr-FR"/>
        </w:rPr>
      </w:pPr>
      <w:r w:rsidRPr="00563A2A">
        <w:rPr>
          <w:rFonts w:ascii="Arial" w:hAnsi="Arial"/>
          <w:lang w:val="fr-FR"/>
        </w:rPr>
        <w:t xml:space="preserve">L'atout majeur du porte-vélos </w:t>
      </w:r>
      <w:r w:rsidRPr="00AF10C5">
        <w:rPr>
          <w:rFonts w:ascii="Arial" w:hAnsi="Arial"/>
          <w:i/>
          <w:lang w:val="fr-FR"/>
        </w:rPr>
        <w:t>Bike Lift</w:t>
      </w:r>
      <w:r w:rsidRPr="00563A2A">
        <w:rPr>
          <w:rFonts w:ascii="Arial" w:hAnsi="Arial"/>
          <w:lang w:val="fr-FR"/>
        </w:rPr>
        <w:t xml:space="preserve"> pour le transport de deux vélos est le grand confort grâce à une manipulation </w:t>
      </w:r>
      <w:r>
        <w:rPr>
          <w:rFonts w:ascii="Arial" w:hAnsi="Arial"/>
          <w:lang w:val="fr-FR"/>
        </w:rPr>
        <w:t xml:space="preserve">très aisée pour l'utilisateur. </w:t>
      </w:r>
      <w:r w:rsidRPr="00563A2A">
        <w:rPr>
          <w:rFonts w:ascii="Arial" w:hAnsi="Arial"/>
          <w:lang w:val="fr-FR"/>
        </w:rPr>
        <w:t>Au moyen d'un entraînement électrique, le système est soulevé ou abaissé pour charger et décharger les vélos. Cette technologie ne ménage pas seulement le dos, mais également les roulettes sur la face inférieure pour le transport du porte-vélos. En plus, tous les porte-charges arrière proposés sont équipés de différents mécanismes de rabattement en permettant l'accessibilité au coffre de la plupart des véhicules</w:t>
      </w:r>
      <w:r>
        <w:rPr>
          <w:rFonts w:ascii="Arial" w:hAnsi="Arial"/>
          <w:lang w:val="fr-FR"/>
        </w:rPr>
        <w:t>,</w:t>
      </w:r>
      <w:r w:rsidRPr="00563A2A">
        <w:rPr>
          <w:rFonts w:ascii="Arial" w:hAnsi="Arial"/>
          <w:lang w:val="fr-FR"/>
        </w:rPr>
        <w:t xml:space="preserve"> même lorsque les vélos sont déjà montés. </w:t>
      </w:r>
    </w:p>
    <w:p w14:paraId="4BBB5975" w14:textId="77777777" w:rsidR="00CF7DDA" w:rsidRPr="00563A2A" w:rsidRDefault="00CF7DDA" w:rsidP="00CF7DDA">
      <w:pPr>
        <w:tabs>
          <w:tab w:val="left" w:pos="5812"/>
        </w:tabs>
        <w:ind w:left="709" w:hanging="29"/>
        <w:jc w:val="both"/>
        <w:rPr>
          <w:rFonts w:ascii="Arial" w:hAnsi="Arial"/>
          <w:lang w:val="fr-FR"/>
        </w:rPr>
      </w:pPr>
    </w:p>
    <w:p w14:paraId="26C6401C" w14:textId="77777777" w:rsidR="00CF7DDA" w:rsidRPr="00563A2A" w:rsidRDefault="00CF7DDA" w:rsidP="00CF7DDA">
      <w:pPr>
        <w:tabs>
          <w:tab w:val="left" w:pos="5812"/>
        </w:tabs>
        <w:ind w:left="709" w:hanging="29"/>
        <w:jc w:val="both"/>
        <w:rPr>
          <w:rFonts w:ascii="Arial" w:hAnsi="Arial"/>
          <w:lang w:val="fr-FR"/>
        </w:rPr>
      </w:pPr>
      <w:r w:rsidRPr="00563A2A">
        <w:rPr>
          <w:rFonts w:ascii="Arial" w:hAnsi="Arial"/>
          <w:lang w:val="fr-FR"/>
        </w:rPr>
        <w:t xml:space="preserve">Une alternative recommandée au porte-charges arrière est le porte-vélos de toit </w:t>
      </w:r>
      <w:proofErr w:type="spellStart"/>
      <w:r w:rsidRPr="00AF10C5">
        <w:rPr>
          <w:rFonts w:ascii="Arial" w:hAnsi="Arial"/>
          <w:i/>
          <w:lang w:val="fr-FR"/>
        </w:rPr>
        <w:t>Hapro</w:t>
      </w:r>
      <w:proofErr w:type="spellEnd"/>
      <w:r w:rsidRPr="00AF10C5">
        <w:rPr>
          <w:rFonts w:ascii="Arial" w:hAnsi="Arial"/>
          <w:i/>
          <w:lang w:val="fr-FR"/>
        </w:rPr>
        <w:t xml:space="preserve"> Giro</w:t>
      </w:r>
      <w:r w:rsidRPr="00563A2A">
        <w:rPr>
          <w:rFonts w:ascii="Arial" w:hAnsi="Arial"/>
          <w:lang w:val="fr-FR"/>
        </w:rPr>
        <w:t xml:space="preserve">. Ce système permet de transporter un vélo d'un poids maximal de 17 kg sur le toit de la voiture et </w:t>
      </w:r>
      <w:r>
        <w:rPr>
          <w:rFonts w:ascii="Arial" w:hAnsi="Arial"/>
          <w:lang w:val="fr-FR"/>
        </w:rPr>
        <w:t xml:space="preserve">il </w:t>
      </w:r>
      <w:r w:rsidRPr="00563A2A">
        <w:rPr>
          <w:rFonts w:ascii="Arial" w:hAnsi="Arial"/>
          <w:lang w:val="fr-FR"/>
        </w:rPr>
        <w:t>peut être monté sur le porte-vélos au moyen d'un système de fixation rapide sans qu'aucun pré-montage ni des outils supplémentaires soient nécessaires.</w:t>
      </w:r>
    </w:p>
    <w:p w14:paraId="1E962952" w14:textId="77777777" w:rsidR="00CF7DDA" w:rsidRPr="00563A2A" w:rsidRDefault="00CF7DDA" w:rsidP="00CF7DDA">
      <w:pPr>
        <w:tabs>
          <w:tab w:val="left" w:pos="5812"/>
        </w:tabs>
        <w:ind w:left="709" w:hanging="29"/>
        <w:jc w:val="both"/>
        <w:rPr>
          <w:rFonts w:ascii="Arial" w:hAnsi="Arial"/>
          <w:lang w:val="fr-FR"/>
        </w:rPr>
      </w:pPr>
    </w:p>
    <w:p w14:paraId="01BBFCA5" w14:textId="77777777" w:rsidR="00CF7DDA" w:rsidRPr="00563A2A" w:rsidRDefault="00CF7DDA" w:rsidP="00CF7DDA">
      <w:pPr>
        <w:tabs>
          <w:tab w:val="left" w:pos="5812"/>
        </w:tabs>
        <w:ind w:left="709" w:hanging="29"/>
        <w:jc w:val="both"/>
        <w:rPr>
          <w:rFonts w:ascii="Arial" w:hAnsi="Arial"/>
          <w:lang w:val="fr-FR"/>
        </w:rPr>
      </w:pPr>
      <w:r w:rsidRPr="00563A2A">
        <w:rPr>
          <w:rFonts w:ascii="Arial" w:hAnsi="Arial"/>
          <w:lang w:val="fr-FR"/>
        </w:rPr>
        <w:lastRenderedPageBreak/>
        <w:t>Un dernier conseil : dans certains pays de l</w:t>
      </w:r>
      <w:r>
        <w:rPr>
          <w:rFonts w:ascii="Arial" w:hAnsi="Arial"/>
          <w:lang w:val="fr-FR"/>
        </w:rPr>
        <w:t>'UE (p.ex. Allemagne, Autriche)</w:t>
      </w:r>
      <w:r w:rsidRPr="00563A2A">
        <w:rPr>
          <w:rFonts w:ascii="Arial" w:hAnsi="Arial"/>
          <w:lang w:val="fr-FR"/>
        </w:rPr>
        <w:t xml:space="preserve"> l'utilisation d'un kit électrique à 13 pôles pour l'éclairage est prescrite. Cela vaut particulièrement si, par exemple, le troisiè</w:t>
      </w:r>
      <w:r>
        <w:rPr>
          <w:rFonts w:ascii="Arial" w:hAnsi="Arial"/>
          <w:lang w:val="fr-FR"/>
        </w:rPr>
        <w:t xml:space="preserve">me feu stop est recouvert par le </w:t>
      </w:r>
      <w:r w:rsidRPr="00563A2A">
        <w:rPr>
          <w:rFonts w:ascii="Arial" w:hAnsi="Arial"/>
          <w:lang w:val="fr-FR"/>
        </w:rPr>
        <w:t>porte-vélos.</w:t>
      </w:r>
      <w:r>
        <w:rPr>
          <w:rFonts w:ascii="Arial" w:hAnsi="Arial"/>
          <w:lang w:val="fr-FR"/>
        </w:rPr>
        <w:t xml:space="preserve"> </w:t>
      </w:r>
      <w:r w:rsidRPr="00563A2A">
        <w:rPr>
          <w:rFonts w:ascii="Arial" w:hAnsi="Arial"/>
          <w:lang w:val="fr-FR"/>
        </w:rPr>
        <w:t xml:space="preserve">Bien entendu, cet accessoire est également disponible dans la boutique en ligne de Rameder sur </w:t>
      </w:r>
      <w:hyperlink r:id="rId7" w:history="1">
        <w:r w:rsidRPr="00563A2A">
          <w:rPr>
            <w:rStyle w:val="Link"/>
            <w:rFonts w:ascii="Arial" w:hAnsi="Arial"/>
            <w:lang w:val="fr-FR"/>
          </w:rPr>
          <w:t>www.rameder.fr</w:t>
        </w:r>
      </w:hyperlink>
      <w:r w:rsidRPr="00563A2A">
        <w:rPr>
          <w:rFonts w:ascii="Arial" w:hAnsi="Arial"/>
          <w:lang w:val="fr-FR"/>
        </w:rPr>
        <w:t>.</w:t>
      </w:r>
    </w:p>
    <w:p w14:paraId="3DE92295" w14:textId="775EDC25" w:rsidR="00FA3764" w:rsidRPr="00123499" w:rsidRDefault="00FA3764" w:rsidP="00FA3764">
      <w:pPr>
        <w:tabs>
          <w:tab w:val="left" w:pos="5812"/>
        </w:tabs>
        <w:ind w:left="709" w:hanging="29"/>
        <w:jc w:val="both"/>
        <w:rPr>
          <w:rFonts w:ascii="Arial" w:hAnsi="Arial" w:cs="Arial"/>
          <w:lang w:val="fr-FR"/>
        </w:rPr>
      </w:pPr>
    </w:p>
    <w:p w14:paraId="098CC2CA" w14:textId="584C111F" w:rsidR="000F7A94" w:rsidRPr="00C24098" w:rsidRDefault="000F7A94" w:rsidP="00FA3764">
      <w:pPr>
        <w:ind w:left="709" w:hanging="29"/>
        <w:jc w:val="both"/>
        <w:rPr>
          <w:rFonts w:ascii="Arial" w:hAnsi="Arial" w:cs="Arial"/>
          <w:sz w:val="22"/>
          <w:szCs w:val="22"/>
          <w:lang w:val="en-GB"/>
        </w:rPr>
      </w:pPr>
    </w:p>
    <w:p w14:paraId="7819672B" w14:textId="77777777" w:rsidR="000F7A94" w:rsidRPr="00F8627D" w:rsidRDefault="000F7A94" w:rsidP="00C24098">
      <w:pPr>
        <w:ind w:left="709" w:hanging="29"/>
        <w:jc w:val="both"/>
        <w:rPr>
          <w:rFonts w:ascii="Arial" w:hAnsi="Arial" w:cs="Arial"/>
          <w:b/>
          <w:sz w:val="20"/>
          <w:lang w:val="en-GB"/>
        </w:rPr>
      </w:pPr>
    </w:p>
    <w:p w14:paraId="648E2F7F" w14:textId="77777777" w:rsidR="00FB7A34" w:rsidRDefault="00FB7A34" w:rsidP="00FB7A34">
      <w:pPr>
        <w:ind w:left="680"/>
        <w:jc w:val="both"/>
        <w:rPr>
          <w:rStyle w:val="Link"/>
          <w:rFonts w:ascii="Arial" w:hAnsi="Arial" w:cs="Arial"/>
          <w:sz w:val="22"/>
          <w:szCs w:val="22"/>
          <w:u w:color="0007FE"/>
          <w:lang w:val="fr-CH"/>
        </w:rPr>
      </w:pPr>
      <w:r w:rsidRPr="00492671">
        <w:rPr>
          <w:rFonts w:ascii="Arial" w:hAnsi="Arial"/>
          <w:color w:val="000000"/>
          <w:sz w:val="22"/>
          <w:lang w:val="fr-CH"/>
        </w:rPr>
        <w:t>Visitez-nous sur Facebook sous</w:t>
      </w:r>
      <w:r w:rsidRPr="00492671">
        <w:rPr>
          <w:rFonts w:ascii="Arial" w:hAnsi="Arial" w:cs="Arial"/>
          <w:color w:val="000000"/>
          <w:sz w:val="22"/>
          <w:szCs w:val="22"/>
          <w:lang w:val="fr-CH"/>
        </w:rPr>
        <w:t xml:space="preserve"> </w:t>
      </w:r>
      <w:hyperlink r:id="rId8" w:history="1">
        <w:r w:rsidRPr="00492671">
          <w:rPr>
            <w:rStyle w:val="Link"/>
            <w:rFonts w:ascii="Arial" w:hAnsi="Arial" w:cs="Arial"/>
            <w:sz w:val="22"/>
            <w:szCs w:val="22"/>
            <w:u w:color="0007FE"/>
            <w:lang w:val="fr-CH"/>
          </w:rPr>
          <w:t>www.facebook.com/rameder.de</w:t>
        </w:r>
      </w:hyperlink>
    </w:p>
    <w:p w14:paraId="6D63C580" w14:textId="77777777" w:rsidR="00CF7DDA" w:rsidRPr="00492671" w:rsidRDefault="00CF7DDA" w:rsidP="00FB7A34">
      <w:pPr>
        <w:ind w:left="680"/>
        <w:jc w:val="both"/>
        <w:rPr>
          <w:rFonts w:ascii="Arial" w:hAnsi="Arial"/>
          <w:color w:val="000000"/>
          <w:sz w:val="22"/>
          <w:lang w:val="fr-CH"/>
        </w:rPr>
      </w:pPr>
    </w:p>
    <w:p w14:paraId="3190C951" w14:textId="77777777" w:rsidR="00FB7A34" w:rsidRPr="00492671" w:rsidRDefault="00FB7A34" w:rsidP="00FB7A34">
      <w:pPr>
        <w:ind w:left="680"/>
        <w:jc w:val="both"/>
        <w:rPr>
          <w:rFonts w:ascii="Arial" w:hAnsi="Arial"/>
          <w:sz w:val="22"/>
          <w:lang w:val="fr-CH"/>
        </w:rPr>
      </w:pPr>
      <w:r w:rsidRPr="00492671">
        <w:rPr>
          <w:rStyle w:val="Link"/>
          <w:rFonts w:ascii="Arial" w:hAnsi="Arial" w:cs="Arial"/>
          <w:sz w:val="22"/>
          <w:szCs w:val="22"/>
          <w:lang w:val="fr-CH"/>
        </w:rPr>
        <w:t>... ou sur Google+</w:t>
      </w:r>
      <w:r>
        <w:rPr>
          <w:rStyle w:val="Link"/>
          <w:rFonts w:ascii="Arial" w:hAnsi="Arial" w:cs="Arial"/>
          <w:sz w:val="22"/>
          <w:szCs w:val="22"/>
          <w:lang w:val="fr-CH"/>
        </w:rPr>
        <w:t xml:space="preserve"> </w:t>
      </w:r>
      <w:r w:rsidRPr="00492671">
        <w:rPr>
          <w:rStyle w:val="Link"/>
          <w:rFonts w:ascii="Arial" w:hAnsi="Arial" w:cs="Arial"/>
          <w:sz w:val="22"/>
          <w:szCs w:val="22"/>
          <w:lang w:val="fr-CH"/>
        </w:rPr>
        <w:t xml:space="preserve">: </w:t>
      </w:r>
      <w:hyperlink r:id="rId9" w:history="1">
        <w:r w:rsidRPr="00492671">
          <w:rPr>
            <w:rStyle w:val="Link"/>
            <w:rFonts w:ascii="Arial" w:hAnsi="Arial" w:cs="Arial"/>
            <w:sz w:val="22"/>
            <w:szCs w:val="22"/>
            <w:lang w:val="fr-CH"/>
          </w:rPr>
          <w:t>plus.google.com/+rameder</w:t>
        </w:r>
      </w:hyperlink>
    </w:p>
    <w:p w14:paraId="151FD017" w14:textId="77777777" w:rsidR="000F7A94" w:rsidRPr="004B6153" w:rsidRDefault="000F7A94" w:rsidP="000F7A94">
      <w:pPr>
        <w:pBdr>
          <w:bottom w:val="single" w:sz="12" w:space="1" w:color="auto"/>
        </w:pBdr>
        <w:ind w:left="680"/>
        <w:rPr>
          <w:rFonts w:ascii="Arial" w:hAnsi="Arial" w:cs="Arial"/>
          <w:b/>
          <w:lang w:val="en-US"/>
        </w:rPr>
      </w:pPr>
    </w:p>
    <w:p w14:paraId="43BDA1CE" w14:textId="77777777" w:rsidR="00F1665E" w:rsidRPr="00F1665E" w:rsidRDefault="00F1665E" w:rsidP="00F1665E">
      <w:pPr>
        <w:pStyle w:val="Textkrper2"/>
        <w:ind w:left="680"/>
        <w:rPr>
          <w:rFonts w:ascii="Arial" w:hAnsi="Arial" w:cs="Arial"/>
          <w:b w:val="0"/>
          <w:sz w:val="20"/>
        </w:rPr>
      </w:pPr>
      <w:r w:rsidRPr="00F1665E">
        <w:rPr>
          <w:rFonts w:ascii="Arial" w:hAnsi="Arial" w:cs="Arial"/>
          <w:sz w:val="20"/>
          <w:u w:val="single"/>
        </w:rPr>
        <w:t xml:space="preserve">Press </w:t>
      </w:r>
      <w:proofErr w:type="spellStart"/>
      <w:r w:rsidRPr="00F1665E">
        <w:rPr>
          <w:rFonts w:ascii="Arial" w:hAnsi="Arial" w:cs="Arial"/>
          <w:sz w:val="20"/>
          <w:u w:val="single"/>
        </w:rPr>
        <w:t>contact</w:t>
      </w:r>
      <w:proofErr w:type="spellEnd"/>
      <w:r w:rsidRPr="00F1665E">
        <w:rPr>
          <w:rFonts w:ascii="Arial" w:hAnsi="Arial" w:cs="Arial"/>
          <w:sz w:val="20"/>
          <w:u w:val="single"/>
        </w:rPr>
        <w:t>:</w:t>
      </w:r>
      <w:r w:rsidRPr="00F1665E">
        <w:rPr>
          <w:rFonts w:ascii="Arial" w:hAnsi="Arial" w:cs="Arial"/>
          <w:sz w:val="20"/>
        </w:rPr>
        <w:t xml:space="preserve"> Rameder</w:t>
      </w:r>
      <w:r w:rsidRPr="00F1665E">
        <w:rPr>
          <w:rFonts w:ascii="Arial" w:hAnsi="Arial" w:cs="Arial"/>
          <w:b w:val="0"/>
          <w:sz w:val="20"/>
        </w:rPr>
        <w:t xml:space="preserve">; Jens Waldmann, Am Eichberg Flauer 1; D-07338 Leutenberg OT </w:t>
      </w:r>
      <w:proofErr w:type="spellStart"/>
      <w:r w:rsidRPr="00F1665E">
        <w:rPr>
          <w:rFonts w:ascii="Arial" w:hAnsi="Arial" w:cs="Arial"/>
          <w:b w:val="0"/>
          <w:sz w:val="20"/>
        </w:rPr>
        <w:t>Munschwitz</w:t>
      </w:r>
      <w:proofErr w:type="spellEnd"/>
      <w:r w:rsidRPr="00F1665E">
        <w:rPr>
          <w:rFonts w:ascii="Arial" w:hAnsi="Arial" w:cs="Arial"/>
          <w:b w:val="0"/>
          <w:sz w:val="20"/>
        </w:rPr>
        <w:t xml:space="preserve">; Phone: </w:t>
      </w:r>
      <w:r w:rsidRPr="00F1665E">
        <w:rPr>
          <w:rFonts w:ascii="Arial" w:hAnsi="Arial" w:cs="Arial"/>
          <w:b w:val="0"/>
          <w:sz w:val="20"/>
          <w:lang w:val="fr-CH"/>
        </w:rPr>
        <w:t xml:space="preserve">+49-36734/35-750; Fax: +49-36734/35-753; </w:t>
      </w:r>
      <w:r w:rsidRPr="00F1665E">
        <w:rPr>
          <w:rFonts w:ascii="Arial" w:hAnsi="Arial" w:cs="Arial"/>
          <w:b w:val="0"/>
          <w:sz w:val="20"/>
        </w:rPr>
        <w:t xml:space="preserve">Email: </w:t>
      </w:r>
      <w:hyperlink r:id="rId10" w:history="1">
        <w:r w:rsidRPr="00F1665E">
          <w:rPr>
            <w:rStyle w:val="Link"/>
            <w:rFonts w:ascii="Arial" w:hAnsi="Arial" w:cs="Arial"/>
            <w:color w:val="auto"/>
            <w:sz w:val="20"/>
            <w:u w:val="none"/>
          </w:rPr>
          <w:t>j.waldmann@kupplung.de</w:t>
        </w:r>
      </w:hyperlink>
    </w:p>
    <w:p w14:paraId="5CF526C3" w14:textId="77777777" w:rsidR="00F1665E" w:rsidRPr="00F1665E" w:rsidRDefault="00F1665E" w:rsidP="00F1665E">
      <w:pPr>
        <w:pStyle w:val="Textkrper2"/>
        <w:ind w:left="680"/>
        <w:rPr>
          <w:rFonts w:ascii="Arial" w:hAnsi="Arial" w:cs="Arial"/>
          <w:sz w:val="20"/>
        </w:rPr>
      </w:pPr>
    </w:p>
    <w:p w14:paraId="43DCF941" w14:textId="77777777" w:rsidR="00F1665E" w:rsidRPr="00F1665E" w:rsidRDefault="00F1665E" w:rsidP="00F1665E">
      <w:pPr>
        <w:ind w:left="680"/>
        <w:jc w:val="both"/>
        <w:rPr>
          <w:rFonts w:ascii="Arial" w:hAnsi="Arial" w:cs="Arial"/>
          <w:spacing w:val="10"/>
          <w:sz w:val="20"/>
          <w:lang w:val="en-GB"/>
        </w:rPr>
      </w:pPr>
      <w:r w:rsidRPr="00F1665E">
        <w:rPr>
          <w:rFonts w:ascii="Arial" w:hAnsi="Arial" w:cs="Arial"/>
          <w:b/>
          <w:spacing w:val="10"/>
          <w:sz w:val="20"/>
          <w:u w:val="single"/>
          <w:lang w:val="en-US"/>
        </w:rPr>
        <w:t>Press contact:</w:t>
      </w:r>
      <w:r w:rsidRPr="00F1665E">
        <w:rPr>
          <w:rFonts w:ascii="Arial" w:hAnsi="Arial" w:cs="Arial"/>
          <w:b/>
          <w:spacing w:val="10"/>
          <w:sz w:val="20"/>
          <w:lang w:val="en-US"/>
        </w:rPr>
        <w:t xml:space="preserve"> IKmedia GmbH</w:t>
      </w:r>
      <w:r w:rsidRPr="00F1665E">
        <w:rPr>
          <w:rFonts w:ascii="Arial" w:hAnsi="Arial" w:cs="Arial"/>
          <w:spacing w:val="10"/>
          <w:sz w:val="20"/>
          <w:lang w:val="en-US"/>
        </w:rPr>
        <w:t xml:space="preserve">; Oliver </w:t>
      </w:r>
      <w:proofErr w:type="spellStart"/>
      <w:r w:rsidRPr="00F1665E">
        <w:rPr>
          <w:rFonts w:ascii="Arial" w:hAnsi="Arial" w:cs="Arial"/>
          <w:spacing w:val="10"/>
          <w:sz w:val="20"/>
          <w:lang w:val="en-US"/>
        </w:rPr>
        <w:t>Schielein</w:t>
      </w:r>
      <w:proofErr w:type="spellEnd"/>
      <w:r w:rsidRPr="00F1665E">
        <w:rPr>
          <w:rFonts w:ascii="Arial" w:hAnsi="Arial" w:cs="Arial"/>
          <w:spacing w:val="10"/>
          <w:sz w:val="20"/>
          <w:lang w:val="en-US"/>
        </w:rPr>
        <w:t xml:space="preserve">; Andreas </w:t>
      </w:r>
      <w:proofErr w:type="spellStart"/>
      <w:r w:rsidRPr="00F1665E">
        <w:rPr>
          <w:rFonts w:ascii="Arial" w:hAnsi="Arial" w:cs="Arial"/>
          <w:spacing w:val="10"/>
          <w:sz w:val="20"/>
          <w:lang w:val="en-US"/>
        </w:rPr>
        <w:t>Hempfling</w:t>
      </w:r>
      <w:proofErr w:type="spellEnd"/>
      <w:r w:rsidRPr="00F1665E">
        <w:rPr>
          <w:rFonts w:ascii="Arial" w:hAnsi="Arial" w:cs="Arial"/>
          <w:spacing w:val="10"/>
          <w:sz w:val="20"/>
          <w:lang w:val="en-US"/>
        </w:rPr>
        <w:t xml:space="preserve">; </w:t>
      </w:r>
      <w:proofErr w:type="spellStart"/>
      <w:r w:rsidRPr="00F1665E">
        <w:rPr>
          <w:rFonts w:ascii="Arial" w:hAnsi="Arial" w:cs="Arial"/>
          <w:spacing w:val="10"/>
          <w:sz w:val="20"/>
          <w:lang w:val="en-US"/>
        </w:rPr>
        <w:t>Friedenstraße</w:t>
      </w:r>
      <w:proofErr w:type="spellEnd"/>
      <w:r w:rsidRPr="00F1665E">
        <w:rPr>
          <w:rFonts w:ascii="Arial" w:hAnsi="Arial" w:cs="Arial"/>
          <w:spacing w:val="10"/>
          <w:sz w:val="20"/>
          <w:lang w:val="en-US"/>
        </w:rPr>
        <w:t xml:space="preserve"> 33</w:t>
      </w:r>
      <w:r w:rsidRPr="00F1665E">
        <w:rPr>
          <w:rFonts w:ascii="Arial" w:hAnsi="Arial" w:cs="Arial"/>
          <w:spacing w:val="10"/>
          <w:sz w:val="20"/>
          <w:lang w:val="en-GB"/>
        </w:rPr>
        <w:t>;</w:t>
      </w:r>
    </w:p>
    <w:p w14:paraId="0F531A78" w14:textId="77777777" w:rsidR="00F1665E" w:rsidRPr="00F1665E" w:rsidRDefault="00F1665E" w:rsidP="00F1665E">
      <w:pPr>
        <w:ind w:left="680"/>
        <w:jc w:val="both"/>
        <w:rPr>
          <w:rFonts w:ascii="Arial" w:hAnsi="Arial" w:cs="Arial"/>
          <w:sz w:val="20"/>
          <w:lang w:val="en-GB"/>
        </w:rPr>
      </w:pPr>
      <w:r w:rsidRPr="00F1665E">
        <w:rPr>
          <w:rFonts w:ascii="Arial" w:hAnsi="Arial" w:cs="Arial"/>
          <w:spacing w:val="6"/>
          <w:sz w:val="20"/>
          <w:lang w:val="en-GB"/>
        </w:rPr>
        <w:t xml:space="preserve">D-90571 </w:t>
      </w:r>
      <w:proofErr w:type="spellStart"/>
      <w:r w:rsidRPr="00F1665E">
        <w:rPr>
          <w:rFonts w:ascii="Arial" w:hAnsi="Arial" w:cs="Arial"/>
          <w:spacing w:val="6"/>
          <w:sz w:val="20"/>
          <w:lang w:val="en-GB"/>
        </w:rPr>
        <w:t>Schwaig</w:t>
      </w:r>
      <w:proofErr w:type="spellEnd"/>
      <w:r w:rsidRPr="00F1665E">
        <w:rPr>
          <w:rFonts w:ascii="Arial" w:hAnsi="Arial" w:cs="Arial"/>
          <w:spacing w:val="6"/>
          <w:sz w:val="20"/>
          <w:lang w:val="en-GB"/>
        </w:rPr>
        <w:t xml:space="preserve"> b. Nuremberg; </w:t>
      </w:r>
      <w:r w:rsidRPr="00F1665E">
        <w:rPr>
          <w:rFonts w:ascii="Arial" w:hAnsi="Arial" w:cs="Arial"/>
          <w:sz w:val="20"/>
          <w:lang w:val="en-GB"/>
        </w:rPr>
        <w:t>Phone: +49-911/570320-16; Fax: +49-911/570320-69;</w:t>
      </w:r>
    </w:p>
    <w:p w14:paraId="607E1133" w14:textId="4A365181" w:rsidR="00FC6E01" w:rsidRPr="00F1665E" w:rsidRDefault="00F1665E" w:rsidP="00F1665E">
      <w:pPr>
        <w:ind w:left="680"/>
        <w:jc w:val="both"/>
        <w:rPr>
          <w:rFonts w:ascii="Arial" w:hAnsi="Arial" w:cs="Arial"/>
          <w:spacing w:val="6"/>
          <w:sz w:val="20"/>
          <w:lang w:val="en-GB"/>
        </w:rPr>
      </w:pPr>
      <w:r w:rsidRPr="00F1665E">
        <w:rPr>
          <w:rFonts w:ascii="Arial" w:hAnsi="Arial" w:cs="Arial"/>
          <w:sz w:val="20"/>
          <w:lang w:val="en-GB"/>
        </w:rPr>
        <w:t xml:space="preserve">Email: </w:t>
      </w:r>
      <w:hyperlink r:id="rId11" w:history="1">
        <w:r w:rsidRPr="00F1665E">
          <w:rPr>
            <w:rStyle w:val="Link"/>
            <w:rFonts w:ascii="Arial" w:hAnsi="Arial" w:cs="Arial"/>
            <w:b/>
            <w:color w:val="auto"/>
            <w:sz w:val="20"/>
            <w:u w:val="none"/>
            <w:lang w:val="en-GB"/>
          </w:rPr>
          <w:t>ah@ikmedia.de</w:t>
        </w:r>
      </w:hyperlink>
    </w:p>
    <w:sectPr w:rsidR="00FC6E01" w:rsidRPr="00F1665E" w:rsidSect="00F428FE">
      <w:headerReference w:type="default" r:id="rId12"/>
      <w:footerReference w:type="default" r:id="rId13"/>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07E22D" w14:textId="77777777" w:rsidR="00AB39B5" w:rsidRDefault="00AB39B5">
      <w:r>
        <w:separator/>
      </w:r>
    </w:p>
  </w:endnote>
  <w:endnote w:type="continuationSeparator" w:id="0">
    <w:p w14:paraId="22B350CE" w14:textId="77777777" w:rsidR="00AB39B5" w:rsidRDefault="00AB3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4D"/>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61A83" w14:textId="77777777" w:rsidR="00343144" w:rsidRDefault="00343144">
    <w:pPr>
      <w:pStyle w:val="Fuzeile"/>
      <w:ind w:left="-284"/>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8BD6C" w14:textId="77777777" w:rsidR="00AB39B5" w:rsidRDefault="00AB39B5">
      <w:r>
        <w:separator/>
      </w:r>
    </w:p>
  </w:footnote>
  <w:footnote w:type="continuationSeparator" w:id="0">
    <w:p w14:paraId="38AA7082" w14:textId="77777777" w:rsidR="00AB39B5" w:rsidRDefault="00AB39B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74514" w14:textId="77777777" w:rsidR="00343144" w:rsidRDefault="00C14EB8">
    <w:pPr>
      <w:pStyle w:val="Kopfzeile"/>
      <w:ind w:left="-284"/>
      <w:jc w:val="center"/>
    </w:pPr>
    <w:r>
      <w:rPr>
        <w:noProof/>
      </w:rPr>
      <w:drawing>
        <wp:anchor distT="0" distB="0" distL="114300" distR="114300" simplePos="0" relativeHeight="251659264" behindDoc="1" locked="0" layoutInCell="1" allowOverlap="1" wp14:anchorId="3CA5779F" wp14:editId="067D0E0F">
          <wp:simplePos x="0" y="0"/>
          <wp:positionH relativeFrom="column">
            <wp:posOffset>-252095</wp:posOffset>
          </wp:positionH>
          <wp:positionV relativeFrom="paragraph">
            <wp:posOffset>-86995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a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rawingGridHorizontalSpacing w:val="120"/>
  <w:drawingGridVerticalSpacing w:val="163"/>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2F8"/>
    <w:rsid w:val="0008075F"/>
    <w:rsid w:val="000823EE"/>
    <w:rsid w:val="00086A4D"/>
    <w:rsid w:val="000F7A94"/>
    <w:rsid w:val="00161B6C"/>
    <w:rsid w:val="00167C0E"/>
    <w:rsid w:val="00184435"/>
    <w:rsid w:val="002502F8"/>
    <w:rsid w:val="00256917"/>
    <w:rsid w:val="00296CCF"/>
    <w:rsid w:val="002E6777"/>
    <w:rsid w:val="00334972"/>
    <w:rsid w:val="00343144"/>
    <w:rsid w:val="00350348"/>
    <w:rsid w:val="0039665C"/>
    <w:rsid w:val="004035DF"/>
    <w:rsid w:val="00411B1E"/>
    <w:rsid w:val="004E3061"/>
    <w:rsid w:val="004F5D63"/>
    <w:rsid w:val="00515737"/>
    <w:rsid w:val="00594914"/>
    <w:rsid w:val="005B4447"/>
    <w:rsid w:val="005F347C"/>
    <w:rsid w:val="00603B5B"/>
    <w:rsid w:val="0067553B"/>
    <w:rsid w:val="006B7EA2"/>
    <w:rsid w:val="006F1390"/>
    <w:rsid w:val="0077479A"/>
    <w:rsid w:val="007D288B"/>
    <w:rsid w:val="007E0426"/>
    <w:rsid w:val="008002CC"/>
    <w:rsid w:val="008630E9"/>
    <w:rsid w:val="00863A4C"/>
    <w:rsid w:val="008812FE"/>
    <w:rsid w:val="008E07DA"/>
    <w:rsid w:val="008E5221"/>
    <w:rsid w:val="009E0504"/>
    <w:rsid w:val="00A020C0"/>
    <w:rsid w:val="00A1075A"/>
    <w:rsid w:val="00A143F7"/>
    <w:rsid w:val="00A33671"/>
    <w:rsid w:val="00A47587"/>
    <w:rsid w:val="00A62C4B"/>
    <w:rsid w:val="00A817E8"/>
    <w:rsid w:val="00AB39B5"/>
    <w:rsid w:val="00B4171D"/>
    <w:rsid w:val="00B43735"/>
    <w:rsid w:val="00B529CB"/>
    <w:rsid w:val="00BA1BC6"/>
    <w:rsid w:val="00C14EB8"/>
    <w:rsid w:val="00C24098"/>
    <w:rsid w:val="00C332A0"/>
    <w:rsid w:val="00C43D33"/>
    <w:rsid w:val="00C4581B"/>
    <w:rsid w:val="00C81497"/>
    <w:rsid w:val="00CC314B"/>
    <w:rsid w:val="00CD49E7"/>
    <w:rsid w:val="00CF7DDA"/>
    <w:rsid w:val="00D06C31"/>
    <w:rsid w:val="00D13F1D"/>
    <w:rsid w:val="00D1548E"/>
    <w:rsid w:val="00D406F9"/>
    <w:rsid w:val="00D62E5C"/>
    <w:rsid w:val="00DA7C18"/>
    <w:rsid w:val="00DC7839"/>
    <w:rsid w:val="00E33841"/>
    <w:rsid w:val="00E672BF"/>
    <w:rsid w:val="00E92D48"/>
    <w:rsid w:val="00F1665E"/>
    <w:rsid w:val="00F20D20"/>
    <w:rsid w:val="00F25766"/>
    <w:rsid w:val="00F428FE"/>
    <w:rsid w:val="00F84BBE"/>
    <w:rsid w:val="00F86594"/>
    <w:rsid w:val="00F95D7E"/>
    <w:rsid w:val="00FA3764"/>
    <w:rsid w:val="00FB6272"/>
    <w:rsid w:val="00FB7A34"/>
    <w:rsid w:val="00FC6E01"/>
    <w:rsid w:val="00FD4FBE"/>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4975D7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8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Standard">
    <w:name w:val="Normal"/>
    <w:qFormat/>
    <w:rPr>
      <w:sz w:val="24"/>
    </w:rPr>
  </w:style>
  <w:style w:type="paragraph" w:styleId="berschrift1">
    <w:name w:val="heading 1"/>
    <w:basedOn w:val="Standard"/>
    <w:next w:val="Standard"/>
    <w:qFormat/>
    <w:pPr>
      <w:keepNext/>
      <w:ind w:left="1134" w:right="1133"/>
      <w:outlineLvl w:val="0"/>
    </w:pPr>
    <w:rPr>
      <w:rFonts w:ascii="Courier New" w:hAnsi="Courier New" w:cs="Courier New"/>
      <w:sz w:val="16"/>
      <w:u w:val="single"/>
    </w:rPr>
  </w:style>
  <w:style w:type="paragraph" w:styleId="berschrift5">
    <w:name w:val="heading 5"/>
    <w:basedOn w:val="Standard"/>
    <w:next w:val="Standard"/>
    <w:qFormat/>
    <w:pPr>
      <w:keepNext/>
      <w:ind w:left="680" w:right="1037"/>
      <w:outlineLvl w:val="4"/>
    </w:pPr>
    <w:rPr>
      <w:rFonts w:ascii="Tahoma" w:hAnsi="Tahoma" w:cs="Tahoma"/>
      <w:b/>
      <w:bCs/>
      <w:sz w:val="22"/>
    </w:rPr>
  </w:style>
  <w:style w:type="paragraph" w:styleId="berschrift6">
    <w:name w:val="heading 6"/>
    <w:basedOn w:val="Standard"/>
    <w:next w:val="Standard"/>
    <w:qFormat/>
    <w:pPr>
      <w:keepNext/>
      <w:tabs>
        <w:tab w:val="left" w:pos="3820"/>
      </w:tabs>
      <w:ind w:left="680" w:right="753"/>
      <w:jc w:val="both"/>
      <w:outlineLvl w:val="5"/>
    </w:pPr>
    <w:rPr>
      <w:rFonts w:ascii="Tahoma" w:hAnsi="Tahoma" w:cs="Tahoma"/>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Blocktext">
    <w:name w:val="Block Text"/>
    <w:basedOn w:val="Standard"/>
    <w:pPr>
      <w:ind w:left="1134" w:right="1133"/>
      <w:jc w:val="both"/>
    </w:pPr>
    <w:rPr>
      <w:rFonts w:ascii="Verdana" w:hAnsi="Verdana"/>
      <w:sz w:val="20"/>
    </w:rPr>
  </w:style>
  <w:style w:type="paragraph" w:styleId="Textkrper2">
    <w:name w:val="Body Text 2"/>
    <w:basedOn w:val="Standard"/>
    <w:link w:val="Textkrper2Zchn"/>
    <w:rsid w:val="00B030D6"/>
    <w:pPr>
      <w:jc w:val="both"/>
    </w:pPr>
    <w:rPr>
      <w:rFonts w:ascii="Verdana" w:hAnsi="Verdana"/>
      <w:b/>
      <w:sz w:val="22"/>
    </w:rPr>
  </w:style>
  <w:style w:type="character" w:styleId="Link">
    <w:name w:val="Hyperlink"/>
    <w:rsid w:val="001E1BD8"/>
    <w:rPr>
      <w:color w:val="0000FF"/>
      <w:u w:val="single"/>
    </w:rPr>
  </w:style>
  <w:style w:type="character" w:styleId="BesuchterLink">
    <w:name w:val="FollowedHyperlink"/>
    <w:uiPriority w:val="99"/>
    <w:semiHidden/>
    <w:unhideWhenUsed/>
    <w:rsid w:val="002A1EED"/>
    <w:rPr>
      <w:color w:val="800080"/>
      <w:u w:val="single"/>
    </w:rPr>
  </w:style>
  <w:style w:type="character" w:customStyle="1" w:styleId="Textkrper2Zchn">
    <w:name w:val="Textkörper 2 Zchn"/>
    <w:link w:val="Textkrper2"/>
    <w:rsid w:val="00DC7839"/>
    <w:rPr>
      <w:rFonts w:ascii="Verdana" w:hAnsi="Verdana"/>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ah@ikmedia.de"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www.kupplung.de" TargetMode="External"/><Relationship Id="rId7" Type="http://schemas.openxmlformats.org/officeDocument/2006/relationships/hyperlink" Target="http://www.kupplung.de" TargetMode="External"/><Relationship Id="rId8" Type="http://schemas.openxmlformats.org/officeDocument/2006/relationships/hyperlink" Target="http://www.facebook.com/rameder.de" TargetMode="External"/><Relationship Id="rId9" Type="http://schemas.openxmlformats.org/officeDocument/2006/relationships/hyperlink" Target="http://plus.google.com/+rameder" TargetMode="External"/><Relationship Id="rId10" Type="http://schemas.openxmlformats.org/officeDocument/2006/relationships/hyperlink" Target="mailto:j.waldmann@kupplung.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586</Words>
  <Characters>3698</Characters>
  <Application>Microsoft Macintosh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4276</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6815810</vt:i4>
      </vt:variant>
      <vt:variant>
        <vt:i4>-1</vt:i4>
      </vt:variant>
      <vt:variant>
        <vt:i4>2049</vt:i4>
      </vt:variant>
      <vt:variant>
        <vt:i4>1</vt:i4>
      </vt:variant>
      <vt:variant>
        <vt:lpwstr>kopf-at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Schwabach 11</dc:creator>
  <cp:lastModifiedBy>Microsoft Office-Anwender</cp:lastModifiedBy>
  <cp:revision>2</cp:revision>
  <cp:lastPrinted>2016-03-21T16:03:00Z</cp:lastPrinted>
  <dcterms:created xsi:type="dcterms:W3CDTF">2016-08-12T08:56:00Z</dcterms:created>
  <dcterms:modified xsi:type="dcterms:W3CDTF">2016-08-12T08:56:00Z</dcterms:modified>
</cp:coreProperties>
</file>